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564" w:rsidRDefault="00893564" w:rsidP="00AA2EDE">
      <w:pPr>
        <w:rPr>
          <w:rFonts w:asciiTheme="minorHAnsi" w:hAnsiTheme="minorHAnsi"/>
          <w:sz w:val="22"/>
        </w:rPr>
      </w:pPr>
    </w:p>
    <w:p w:rsidR="00893564" w:rsidRPr="00893564" w:rsidRDefault="00893564" w:rsidP="00893564">
      <w:pPr>
        <w:pStyle w:val="NormalWeb"/>
        <w:spacing w:before="0" w:beforeAutospacing="0" w:after="0" w:afterAutospacing="0"/>
        <w:jc w:val="center"/>
        <w:rPr>
          <w:rFonts w:asciiTheme="minorHAnsi" w:eastAsia="Times New Roman" w:hAnsiTheme="minorHAnsi" w:cs="Times New Roman"/>
          <w:b/>
          <w:bCs/>
          <w:sz w:val="22"/>
        </w:rPr>
      </w:pPr>
      <w:r w:rsidRPr="00893564">
        <w:rPr>
          <w:rFonts w:asciiTheme="minorHAnsi" w:eastAsia="Times New Roman" w:hAnsiTheme="minorHAnsi" w:cs="Times New Roman"/>
          <w:b/>
          <w:bCs/>
          <w:sz w:val="22"/>
        </w:rPr>
        <w:t>PRESIDENT-ELECT</w:t>
      </w:r>
    </w:p>
    <w:p w:rsidR="00893564" w:rsidRPr="00893564" w:rsidRDefault="00893564" w:rsidP="00893564">
      <w:pPr>
        <w:pStyle w:val="NormalWeb"/>
        <w:spacing w:before="0" w:beforeAutospacing="0" w:after="0" w:afterAutospacing="0"/>
        <w:rPr>
          <w:rFonts w:asciiTheme="minorHAnsi" w:eastAsia="Times New Roman" w:hAnsiTheme="minorHAnsi" w:cs="Times New Roman"/>
          <w:sz w:val="22"/>
        </w:rPr>
      </w:pPr>
    </w:p>
    <w:p w:rsidR="00893564" w:rsidRPr="00893564" w:rsidRDefault="00893564" w:rsidP="00893564">
      <w:pPr>
        <w:pStyle w:val="Subtitle"/>
        <w:rPr>
          <w:rFonts w:asciiTheme="minorHAnsi" w:hAnsiTheme="minorHAnsi"/>
          <w:sz w:val="22"/>
          <w:u w:val="none"/>
        </w:rPr>
      </w:pPr>
      <w:r w:rsidRPr="00893564">
        <w:rPr>
          <w:rFonts w:asciiTheme="minorHAnsi" w:hAnsiTheme="minorHAnsi"/>
          <w:sz w:val="22"/>
        </w:rPr>
        <w:t>Position Summary</w:t>
      </w:r>
      <w:r w:rsidRPr="00893564">
        <w:rPr>
          <w:rFonts w:asciiTheme="minorHAnsi" w:hAnsiTheme="minorHAnsi"/>
          <w:sz w:val="22"/>
          <w:u w:val="none"/>
        </w:rPr>
        <w:t>:</w:t>
      </w:r>
    </w:p>
    <w:p w:rsidR="00893564" w:rsidRPr="00893564" w:rsidRDefault="00893564" w:rsidP="00893564">
      <w:pPr>
        <w:pStyle w:val="Subtitle"/>
        <w:rPr>
          <w:rFonts w:asciiTheme="minorHAnsi" w:hAnsiTheme="minorHAnsi"/>
          <w:sz w:val="22"/>
        </w:rPr>
      </w:pPr>
    </w:p>
    <w:p w:rsidR="00893564" w:rsidRPr="00893564" w:rsidRDefault="00893564" w:rsidP="00893564">
      <w:pPr>
        <w:ind w:left="720"/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 xml:space="preserve">Assist the president in overseeing all the activities of the chapter.  In the absence of the president, perform all the presidential responsibilities. </w:t>
      </w:r>
    </w:p>
    <w:p w:rsidR="00893564" w:rsidRPr="00893564" w:rsidRDefault="00893564" w:rsidP="00893564">
      <w:pPr>
        <w:rPr>
          <w:rFonts w:asciiTheme="minorHAnsi" w:hAnsiTheme="minorHAnsi"/>
          <w:sz w:val="22"/>
        </w:rPr>
      </w:pPr>
    </w:p>
    <w:p w:rsidR="00893564" w:rsidRPr="00893564" w:rsidRDefault="00893564" w:rsidP="00893564">
      <w:p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  <w:u w:val="single"/>
        </w:rPr>
        <w:t>Responsible To</w:t>
      </w:r>
      <w:r w:rsidRPr="00893564">
        <w:rPr>
          <w:rFonts w:asciiTheme="minorHAnsi" w:hAnsiTheme="minorHAnsi"/>
          <w:sz w:val="22"/>
        </w:rPr>
        <w:t xml:space="preserve">: </w:t>
      </w:r>
    </w:p>
    <w:p w:rsidR="00893564" w:rsidRPr="00893564" w:rsidRDefault="00893564" w:rsidP="00893564">
      <w:pPr>
        <w:rPr>
          <w:rFonts w:asciiTheme="minorHAnsi" w:hAnsiTheme="minorHAnsi"/>
          <w:sz w:val="22"/>
        </w:rPr>
      </w:pPr>
    </w:p>
    <w:p w:rsidR="00893564" w:rsidRPr="00893564" w:rsidRDefault="00893564" w:rsidP="00893564">
      <w:pPr>
        <w:ind w:left="720"/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The members of the chapter</w:t>
      </w:r>
    </w:p>
    <w:p w:rsidR="00893564" w:rsidRPr="00893564" w:rsidRDefault="00893564" w:rsidP="00893564">
      <w:pPr>
        <w:ind w:left="720"/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 xml:space="preserve">The chapter president </w:t>
      </w:r>
    </w:p>
    <w:p w:rsidR="00893564" w:rsidRPr="00893564" w:rsidRDefault="00893564" w:rsidP="00893564">
      <w:pPr>
        <w:rPr>
          <w:rFonts w:asciiTheme="minorHAnsi" w:hAnsiTheme="minorHAnsi"/>
          <w:sz w:val="22"/>
        </w:rPr>
      </w:pPr>
    </w:p>
    <w:p w:rsidR="00893564" w:rsidRPr="00893564" w:rsidRDefault="00893564" w:rsidP="00893564">
      <w:p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  <w:u w:val="single"/>
        </w:rPr>
        <w:t>Responsibilities</w:t>
      </w:r>
      <w:r w:rsidRPr="00893564">
        <w:rPr>
          <w:rFonts w:asciiTheme="minorHAnsi" w:hAnsiTheme="minorHAnsi"/>
          <w:sz w:val="22"/>
        </w:rPr>
        <w:t xml:space="preserve">: </w:t>
      </w:r>
    </w:p>
    <w:p w:rsidR="00893564" w:rsidRPr="00893564" w:rsidRDefault="00893564" w:rsidP="00893564">
      <w:pPr>
        <w:rPr>
          <w:rFonts w:asciiTheme="minorHAnsi" w:hAnsiTheme="minorHAnsi"/>
          <w:sz w:val="22"/>
        </w:rPr>
      </w:pPr>
    </w:p>
    <w:p w:rsidR="00893564" w:rsidRPr="00893564" w:rsidRDefault="00893564" w:rsidP="00893564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Perform all special projects as assigned by the president.</w:t>
      </w:r>
    </w:p>
    <w:p w:rsidR="00893564" w:rsidRPr="00893564" w:rsidRDefault="00893564" w:rsidP="00893564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Upon request, assist all officers in performing their responsibilities.</w:t>
      </w:r>
    </w:p>
    <w:p w:rsidR="00893564" w:rsidRPr="00893564" w:rsidRDefault="00893564" w:rsidP="00893564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Attend (and preside over, if necessary) all monthly membership and board of directors meetings.</w:t>
      </w:r>
    </w:p>
    <w:p w:rsidR="00893564" w:rsidRPr="00893564" w:rsidRDefault="00893564" w:rsidP="00893564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Participate in the development and implementation of short-term and long-term strategic planning for the chapter.</w:t>
      </w:r>
    </w:p>
    <w:p w:rsidR="00893564" w:rsidRDefault="00893564" w:rsidP="00893564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 xml:space="preserve">Represent the chapter in the human resources community. </w:t>
      </w:r>
    </w:p>
    <w:p w:rsidR="00C31FDE" w:rsidRPr="0049049D" w:rsidRDefault="00C31FDE" w:rsidP="00893564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49049D">
        <w:rPr>
          <w:rFonts w:asciiTheme="minorHAnsi" w:hAnsiTheme="minorHAnsi"/>
          <w:sz w:val="22"/>
        </w:rPr>
        <w:t>Year-end completion of SHAPE document for chapter.</w:t>
      </w:r>
    </w:p>
    <w:p w:rsidR="00BF4510" w:rsidRDefault="00BF4510" w:rsidP="00BF4510">
      <w:pPr>
        <w:ind w:left="720"/>
        <w:rPr>
          <w:rFonts w:asciiTheme="minorHAnsi" w:hAnsiTheme="minorHAnsi"/>
          <w:sz w:val="22"/>
        </w:rPr>
      </w:pPr>
    </w:p>
    <w:p w:rsidR="009C5715" w:rsidRPr="00B2277D" w:rsidRDefault="009C5715" w:rsidP="009C5715">
      <w:pPr>
        <w:spacing w:after="60"/>
        <w:rPr>
          <w:rFonts w:ascii="Calibri" w:hAnsi="Calibri" w:cs="Arial"/>
          <w:bCs/>
          <w:iCs/>
          <w:sz w:val="22"/>
          <w:szCs w:val="22"/>
          <w:u w:val="single"/>
        </w:rPr>
      </w:pPr>
      <w:r w:rsidRPr="00B2277D">
        <w:rPr>
          <w:rFonts w:ascii="Calibri" w:hAnsi="Calibri" w:cs="Arial"/>
          <w:bCs/>
          <w:iCs/>
          <w:sz w:val="22"/>
          <w:szCs w:val="22"/>
          <w:u w:val="single"/>
        </w:rPr>
        <w:t>Requirements</w:t>
      </w:r>
    </w:p>
    <w:p w:rsidR="00731CBE" w:rsidRPr="0041251C" w:rsidRDefault="00731CBE" w:rsidP="00731CBE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in person a minimum of 80% of scheduled Board of Director meetings</w:t>
      </w:r>
    </w:p>
    <w:p w:rsidR="00731CBE" w:rsidRPr="0041251C" w:rsidRDefault="00731CBE" w:rsidP="00731CBE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Regularly attend NCHRA events</w:t>
      </w:r>
    </w:p>
    <w:p w:rsidR="009C5715" w:rsidRPr="0041251C" w:rsidRDefault="009C5715" w:rsidP="009C5715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phone/e-mail monthly team check-ins</w:t>
      </w:r>
    </w:p>
    <w:p w:rsidR="009C5715" w:rsidRPr="0041251C" w:rsidRDefault="009C5715" w:rsidP="009C5715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Attend via phone quarterly CO-SHRM program calls</w:t>
      </w:r>
    </w:p>
    <w:p w:rsidR="009C5715" w:rsidRPr="0041251C" w:rsidRDefault="009C5715" w:rsidP="009C5715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Come prepared to Board of Director meetings with speaking topics and review previous meetings minutes prior</w:t>
      </w:r>
    </w:p>
    <w:p w:rsidR="009C5715" w:rsidRDefault="009C5715" w:rsidP="009C5715">
      <w:pPr>
        <w:numPr>
          <w:ilvl w:val="0"/>
          <w:numId w:val="10"/>
        </w:numPr>
        <w:rPr>
          <w:rFonts w:ascii="Calibri" w:hAnsi="Calibri" w:cs="Arial"/>
          <w:sz w:val="22"/>
          <w:szCs w:val="22"/>
        </w:rPr>
      </w:pPr>
      <w:r w:rsidRPr="0041251C">
        <w:rPr>
          <w:rFonts w:ascii="Calibri" w:hAnsi="Calibri" w:cs="Arial"/>
          <w:sz w:val="22"/>
          <w:szCs w:val="22"/>
        </w:rPr>
        <w:t>If you are unable to maintain and meet the above requirements the Board may review and make recommendations for removal based on the Chapter by-laws.</w:t>
      </w:r>
    </w:p>
    <w:p w:rsidR="00893564" w:rsidRPr="00893564" w:rsidRDefault="00893564" w:rsidP="00893564">
      <w:pPr>
        <w:rPr>
          <w:rFonts w:asciiTheme="minorHAnsi" w:hAnsiTheme="minorHAnsi"/>
          <w:sz w:val="22"/>
        </w:rPr>
      </w:pPr>
    </w:p>
    <w:p w:rsidR="00893564" w:rsidRPr="00893564" w:rsidRDefault="00893564" w:rsidP="00893564">
      <w:p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  <w:u w:val="single"/>
        </w:rPr>
        <w:t>Resources Available</w:t>
      </w:r>
      <w:r w:rsidRPr="00893564">
        <w:rPr>
          <w:rFonts w:asciiTheme="minorHAnsi" w:hAnsiTheme="minorHAnsi"/>
          <w:sz w:val="22"/>
        </w:rPr>
        <w:t>:</w:t>
      </w:r>
    </w:p>
    <w:p w:rsidR="00893564" w:rsidRPr="00893564" w:rsidRDefault="00893564" w:rsidP="00893564">
      <w:pPr>
        <w:numPr>
          <w:ilvl w:val="0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SHRM supplies the following resources for chapter vice-presidents or presidents-elect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SHRM Chapter Achievement Plan (CAP)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Chapter Best Practices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Chapter Position Descriptions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SHRM Guide to Chapter Financial Management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SHRM-Approved Graphics for Chapters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>SHRM Graphics Standards Manual for Affiliates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  <w:sz w:val="22"/>
        </w:rPr>
      </w:pPr>
      <w:r w:rsidRPr="00893564">
        <w:rPr>
          <w:rFonts w:asciiTheme="minorHAnsi" w:hAnsiTheme="minorHAnsi"/>
          <w:sz w:val="22"/>
        </w:rPr>
        <w:t xml:space="preserve">SHRM Leaders Guide </w:t>
      </w:r>
    </w:p>
    <w:p w:rsidR="00893564" w:rsidRPr="00893564" w:rsidRDefault="00893564" w:rsidP="00893564">
      <w:pPr>
        <w:numPr>
          <w:ilvl w:val="1"/>
          <w:numId w:val="5"/>
        </w:numPr>
        <w:rPr>
          <w:rFonts w:asciiTheme="minorHAnsi" w:hAnsiTheme="minorHAnsi"/>
        </w:rPr>
      </w:pPr>
      <w:r w:rsidRPr="00893564">
        <w:rPr>
          <w:rFonts w:asciiTheme="minorHAnsi" w:hAnsiTheme="minorHAnsi"/>
          <w:sz w:val="22"/>
        </w:rPr>
        <w:t>SHRM Strategic Planning Toolkit</w:t>
      </w:r>
    </w:p>
    <w:p w:rsidR="00440788" w:rsidRPr="009C5715" w:rsidRDefault="00893564" w:rsidP="00234A45">
      <w:pPr>
        <w:numPr>
          <w:ilvl w:val="1"/>
          <w:numId w:val="5"/>
        </w:numPr>
        <w:jc w:val="center"/>
        <w:rPr>
          <w:rFonts w:asciiTheme="minorHAnsi" w:hAnsiTheme="minorHAnsi"/>
        </w:rPr>
      </w:pPr>
      <w:r w:rsidRPr="009C5715">
        <w:rPr>
          <w:rFonts w:asciiTheme="minorHAnsi" w:hAnsiTheme="minorHAnsi"/>
          <w:sz w:val="22"/>
        </w:rPr>
        <w:t xml:space="preserve">Also available online at </w:t>
      </w:r>
      <w:hyperlink r:id="rId7" w:history="1">
        <w:r w:rsidRPr="009C5715">
          <w:rPr>
            <w:rStyle w:val="Hyperlink"/>
            <w:rFonts w:asciiTheme="minorHAnsi" w:hAnsiTheme="minorHAnsi"/>
            <w:sz w:val="22"/>
          </w:rPr>
          <w:t>www.shrm.org/vlrc</w:t>
        </w:r>
      </w:hyperlink>
      <w:r w:rsidRPr="009C5715">
        <w:rPr>
          <w:rFonts w:asciiTheme="minorHAnsi" w:hAnsiTheme="minorHAnsi"/>
          <w:sz w:val="22"/>
        </w:rPr>
        <w:tab/>
      </w:r>
      <w:bookmarkStart w:id="0" w:name="_GoBack"/>
      <w:bookmarkEnd w:id="0"/>
    </w:p>
    <w:sectPr w:rsidR="00440788" w:rsidRPr="009C5715" w:rsidSect="00F3408B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F86" w:rsidRDefault="00383F86" w:rsidP="00187E9A">
      <w:r>
        <w:separator/>
      </w:r>
    </w:p>
  </w:endnote>
  <w:endnote w:type="continuationSeparator" w:id="0">
    <w:p w:rsidR="00383F86" w:rsidRDefault="00383F86" w:rsidP="0018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8078"/>
      <w:docPartObj>
        <w:docPartGallery w:val="Page Numbers (Top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:rsidR="00F3408B" w:rsidRPr="00F3408B" w:rsidRDefault="00F3408B" w:rsidP="00F3408B">
        <w:pPr>
          <w:pStyle w:val="Footer"/>
          <w:jc w:val="right"/>
          <w:rPr>
            <w:rFonts w:asciiTheme="minorHAnsi" w:hAnsiTheme="minorHAnsi"/>
            <w:sz w:val="20"/>
            <w:szCs w:val="20"/>
          </w:rPr>
        </w:pPr>
        <w:r w:rsidRPr="00F3408B">
          <w:rPr>
            <w:rFonts w:asciiTheme="minorHAnsi" w:hAnsiTheme="minorHAnsi"/>
          </w:rPr>
          <w:t xml:space="preserve">Page </w:t>
        </w:r>
        <w:r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PAGE </w:instrText>
        </w:r>
        <w:r w:rsidRPr="00F3408B">
          <w:rPr>
            <w:rFonts w:asciiTheme="minorHAnsi" w:hAnsiTheme="minorHAnsi"/>
          </w:rPr>
          <w:fldChar w:fldCharType="separate"/>
        </w:r>
        <w:r w:rsidR="00731CBE">
          <w:rPr>
            <w:rFonts w:asciiTheme="minorHAnsi" w:hAnsiTheme="minorHAnsi"/>
            <w:noProof/>
          </w:rPr>
          <w:t>1</w:t>
        </w:r>
        <w:r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of </w:t>
        </w:r>
        <w:r w:rsidRPr="00F3408B">
          <w:rPr>
            <w:rFonts w:asciiTheme="minorHAnsi" w:hAnsiTheme="minorHAnsi"/>
          </w:rPr>
          <w:fldChar w:fldCharType="begin"/>
        </w:r>
        <w:r w:rsidRPr="00F3408B">
          <w:rPr>
            <w:rFonts w:asciiTheme="minorHAnsi" w:hAnsiTheme="minorHAnsi"/>
          </w:rPr>
          <w:instrText xml:space="preserve"> NUMPAGES  </w:instrText>
        </w:r>
        <w:r w:rsidRPr="00F3408B">
          <w:rPr>
            <w:rFonts w:asciiTheme="minorHAnsi" w:hAnsiTheme="minorHAnsi"/>
          </w:rPr>
          <w:fldChar w:fldCharType="separate"/>
        </w:r>
        <w:r w:rsidR="00731CBE">
          <w:rPr>
            <w:rFonts w:asciiTheme="minorHAnsi" w:hAnsiTheme="minorHAnsi"/>
            <w:noProof/>
          </w:rPr>
          <w:t>1</w:t>
        </w:r>
        <w:r w:rsidRPr="00F3408B">
          <w:rPr>
            <w:rFonts w:asciiTheme="minorHAnsi" w:hAnsiTheme="minorHAnsi"/>
          </w:rPr>
          <w:fldChar w:fldCharType="end"/>
        </w:r>
        <w:r w:rsidRPr="00F3408B">
          <w:rPr>
            <w:rFonts w:asciiTheme="minorHAnsi" w:hAnsiTheme="minorHAnsi"/>
          </w:rPr>
          <w:t xml:space="preserve">                                              </w:t>
        </w:r>
        <w:r>
          <w:rPr>
            <w:rFonts w:asciiTheme="minorHAnsi" w:hAnsiTheme="minorHAnsi"/>
          </w:rPr>
          <w:t xml:space="preserve"> </w:t>
        </w:r>
        <w:r w:rsidRPr="00F3408B">
          <w:rPr>
            <w:rFonts w:asciiTheme="minorHAnsi" w:hAnsiTheme="minorHAnsi"/>
            <w:sz w:val="20"/>
            <w:szCs w:val="20"/>
          </w:rPr>
          <w:t xml:space="preserve">Rev. </w:t>
        </w:r>
        <w:r w:rsidR="00731CBE">
          <w:rPr>
            <w:rFonts w:asciiTheme="minorHAnsi" w:hAnsiTheme="minorHAnsi"/>
            <w:sz w:val="20"/>
            <w:szCs w:val="20"/>
          </w:rPr>
          <w:t>6</w:t>
        </w:r>
        <w:r w:rsidR="007333FC">
          <w:rPr>
            <w:rFonts w:asciiTheme="minorHAnsi" w:hAnsiTheme="minorHAnsi"/>
            <w:sz w:val="20"/>
            <w:szCs w:val="20"/>
          </w:rPr>
          <w:t>/2017</w:t>
        </w:r>
      </w:p>
    </w:sdtContent>
  </w:sdt>
  <w:p w:rsidR="00187E9A" w:rsidRPr="00BB28ED" w:rsidRDefault="00187E9A" w:rsidP="00187E9A">
    <w:pPr>
      <w:pStyle w:val="Footer"/>
      <w:jc w:val="right"/>
      <w:rPr>
        <w:color w:val="7F7F7F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F86" w:rsidRDefault="00383F86" w:rsidP="00187E9A">
      <w:r>
        <w:separator/>
      </w:r>
    </w:p>
  </w:footnote>
  <w:footnote w:type="continuationSeparator" w:id="0">
    <w:p w:rsidR="00383F86" w:rsidRDefault="00383F86" w:rsidP="0018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08B" w:rsidRDefault="00BF0DCE" w:rsidP="0006384E">
    <w:pPr>
      <w:pStyle w:val="Header"/>
      <w:ind w:left="79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3DC15B" wp14:editId="6B2FA236">
          <wp:simplePos x="0" y="0"/>
          <wp:positionH relativeFrom="column">
            <wp:posOffset>6350</wp:posOffset>
          </wp:positionH>
          <wp:positionV relativeFrom="paragraph">
            <wp:posOffset>-217170</wp:posOffset>
          </wp:positionV>
          <wp:extent cx="1005205" cy="622300"/>
          <wp:effectExtent l="0" t="0" r="0" b="0"/>
          <wp:wrapThrough wrapText="bothSides">
            <wp:wrapPolygon edited="0">
              <wp:start x="0" y="0"/>
              <wp:lineTo x="0" y="21159"/>
              <wp:lineTo x="21286" y="21159"/>
              <wp:lineTo x="21286" y="0"/>
              <wp:lineTo x="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CHRA 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205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0A2EFD" wp14:editId="25B992B4">
          <wp:simplePos x="0" y="0"/>
          <wp:positionH relativeFrom="column">
            <wp:posOffset>5060950</wp:posOffset>
          </wp:positionH>
          <wp:positionV relativeFrom="paragraph">
            <wp:posOffset>-342900</wp:posOffset>
          </wp:positionV>
          <wp:extent cx="1104900" cy="800100"/>
          <wp:effectExtent l="0" t="0" r="0" b="0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408B">
      <w:t xml:space="preserve">                                                                                                                               </w:t>
    </w:r>
    <w:r w:rsidR="0006384E">
      <w:t xml:space="preserve">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E2BF1"/>
    <w:multiLevelType w:val="hybridMultilevel"/>
    <w:tmpl w:val="14B85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C65C3"/>
    <w:multiLevelType w:val="hybridMultilevel"/>
    <w:tmpl w:val="517458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8390E"/>
    <w:multiLevelType w:val="hybridMultilevel"/>
    <w:tmpl w:val="200CD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1535A4"/>
    <w:multiLevelType w:val="multilevel"/>
    <w:tmpl w:val="42A659DC"/>
    <w:lvl w:ilvl="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13F505F"/>
    <w:multiLevelType w:val="hybridMultilevel"/>
    <w:tmpl w:val="1E4835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1C4F37"/>
    <w:multiLevelType w:val="hybridMultilevel"/>
    <w:tmpl w:val="57F4BC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A859D5"/>
    <w:multiLevelType w:val="hybridMultilevel"/>
    <w:tmpl w:val="F7E23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7861BB"/>
    <w:multiLevelType w:val="hybridMultilevel"/>
    <w:tmpl w:val="F06286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585DB2"/>
    <w:multiLevelType w:val="hybridMultilevel"/>
    <w:tmpl w:val="8B3274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1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399"/>
    <w:rsid w:val="000067FA"/>
    <w:rsid w:val="0004051F"/>
    <w:rsid w:val="0006384E"/>
    <w:rsid w:val="00074466"/>
    <w:rsid w:val="00160CA8"/>
    <w:rsid w:val="00187E9A"/>
    <w:rsid w:val="001B13C6"/>
    <w:rsid w:val="001F09E9"/>
    <w:rsid w:val="001F1894"/>
    <w:rsid w:val="00234A45"/>
    <w:rsid w:val="0028491B"/>
    <w:rsid w:val="00373C7A"/>
    <w:rsid w:val="00383F86"/>
    <w:rsid w:val="003C3E1D"/>
    <w:rsid w:val="00440788"/>
    <w:rsid w:val="0049049D"/>
    <w:rsid w:val="00585818"/>
    <w:rsid w:val="00731CBE"/>
    <w:rsid w:val="007333FC"/>
    <w:rsid w:val="00785FA2"/>
    <w:rsid w:val="0086140A"/>
    <w:rsid w:val="00893564"/>
    <w:rsid w:val="009A7362"/>
    <w:rsid w:val="009C5715"/>
    <w:rsid w:val="00A87433"/>
    <w:rsid w:val="00AA2EDE"/>
    <w:rsid w:val="00B45C6B"/>
    <w:rsid w:val="00BB28ED"/>
    <w:rsid w:val="00BF0DCE"/>
    <w:rsid w:val="00BF4510"/>
    <w:rsid w:val="00BF6300"/>
    <w:rsid w:val="00C31FDE"/>
    <w:rsid w:val="00C43A71"/>
    <w:rsid w:val="00C833D6"/>
    <w:rsid w:val="00CC1A45"/>
    <w:rsid w:val="00CC6B0B"/>
    <w:rsid w:val="00CD1399"/>
    <w:rsid w:val="00D02898"/>
    <w:rsid w:val="00D363E2"/>
    <w:rsid w:val="00EE4FAB"/>
    <w:rsid w:val="00EF71F1"/>
    <w:rsid w:val="00F3408B"/>
    <w:rsid w:val="00F42D02"/>
    <w:rsid w:val="00FA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27501F"/>
  <w15:docId w15:val="{BF9C78A4-8279-4F91-91EB-D98EFE437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CD139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CD1399"/>
    <w:rPr>
      <w:u w:val="single"/>
    </w:rPr>
  </w:style>
  <w:style w:type="character" w:styleId="Hyperlink">
    <w:name w:val="Hyperlink"/>
    <w:rsid w:val="00CD1399"/>
    <w:rPr>
      <w:color w:val="0000FF"/>
      <w:u w:val="single"/>
    </w:rPr>
  </w:style>
  <w:style w:type="paragraph" w:styleId="Header">
    <w:name w:val="header"/>
    <w:basedOn w:val="Normal"/>
    <w:link w:val="HeaderChar"/>
    <w:rsid w:val="00187E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187E9A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87E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87E9A"/>
    <w:rPr>
      <w:sz w:val="24"/>
      <w:szCs w:val="24"/>
    </w:rPr>
  </w:style>
  <w:style w:type="character" w:customStyle="1" w:styleId="SubtitleChar">
    <w:name w:val="Subtitle Char"/>
    <w:link w:val="Subtitle"/>
    <w:rsid w:val="00C833D6"/>
    <w:rPr>
      <w:sz w:val="24"/>
      <w:szCs w:val="24"/>
      <w:u w:val="single"/>
    </w:rPr>
  </w:style>
  <w:style w:type="paragraph" w:styleId="NormalWeb">
    <w:name w:val="Normal (Web)"/>
    <w:basedOn w:val="Normal"/>
    <w:unhideWhenUsed/>
    <w:rsid w:val="0028491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alloonText">
    <w:name w:val="Balloon Text"/>
    <w:basedOn w:val="Normal"/>
    <w:link w:val="BalloonTextChar"/>
    <w:rsid w:val="005858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858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hrm.org/vlr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SECRETARY</vt:lpstr>
    </vt:vector>
  </TitlesOfParts>
  <Company>SHRM</Company>
  <LinksUpToDate>false</LinksUpToDate>
  <CharactersWithSpaces>1656</CharactersWithSpaces>
  <SharedDoc>false</SharedDoc>
  <HLinks>
    <vt:vector size="18" baseType="variant">
      <vt:variant>
        <vt:i4>6094919</vt:i4>
      </vt:variant>
      <vt:variant>
        <vt:i4>6</vt:i4>
      </vt:variant>
      <vt:variant>
        <vt:i4>0</vt:i4>
      </vt:variant>
      <vt:variant>
        <vt:i4>5</vt:i4>
      </vt:variant>
      <vt:variant>
        <vt:lpwstr>http://www.hrci.org/chapters/</vt:lpwstr>
      </vt:variant>
      <vt:variant>
        <vt:lpwstr/>
      </vt:variant>
      <vt:variant>
        <vt:i4>5439555</vt:i4>
      </vt:variant>
      <vt:variant>
        <vt:i4>3</vt:i4>
      </vt:variant>
      <vt:variant>
        <vt:i4>0</vt:i4>
      </vt:variant>
      <vt:variant>
        <vt:i4>5</vt:i4>
      </vt:variant>
      <vt:variant>
        <vt:lpwstr>http://www.hrci.org/</vt:lpwstr>
      </vt:variant>
      <vt:variant>
        <vt:lpwstr/>
      </vt:variant>
      <vt:variant>
        <vt:i4>5636185</vt:i4>
      </vt:variant>
      <vt:variant>
        <vt:i4>0</vt:i4>
      </vt:variant>
      <vt:variant>
        <vt:i4>0</vt:i4>
      </vt:variant>
      <vt:variant>
        <vt:i4>5</vt:i4>
      </vt:variant>
      <vt:variant>
        <vt:lpwstr>http://www.shrm.org/vlrc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SECRETARY</dc:title>
  <dc:creator>SHRM</dc:creator>
  <cp:lastModifiedBy>Dotson, Julie</cp:lastModifiedBy>
  <cp:revision>2</cp:revision>
  <cp:lastPrinted>2016-03-16T14:29:00Z</cp:lastPrinted>
  <dcterms:created xsi:type="dcterms:W3CDTF">2017-06-06T02:23:00Z</dcterms:created>
  <dcterms:modified xsi:type="dcterms:W3CDTF">2017-06-06T02:23:00Z</dcterms:modified>
</cp:coreProperties>
</file>