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6EBB" w:rsidRDefault="00236EBB">
      <w:pPr>
        <w:rPr>
          <w:rFonts w:ascii="Calibri" w:eastAsia="Calibri" w:hAnsi="Calibri" w:cs="Calibri"/>
        </w:rPr>
      </w:pPr>
      <w:bookmarkStart w:id="0" w:name="_gjdgxs" w:colFirst="0" w:colLast="0"/>
      <w:bookmarkEnd w:id="0"/>
    </w:p>
    <w:p w:rsidR="00236EBB" w:rsidRDefault="00775139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DIGITAL MARKETING CHAIR</w:t>
      </w:r>
    </w:p>
    <w:p w:rsidR="00236EBB" w:rsidRDefault="00236EBB">
      <w:pPr>
        <w:rPr>
          <w:rFonts w:ascii="Calibri" w:eastAsia="Calibri" w:hAnsi="Calibri" w:cs="Calibri"/>
          <w:sz w:val="22"/>
          <w:szCs w:val="22"/>
        </w:rPr>
      </w:pPr>
    </w:p>
    <w:p w:rsidR="00236EBB" w:rsidRDefault="00775139">
      <w:pPr>
        <w:pStyle w:val="Subtitle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</w:rPr>
        <w:t>Position Summary</w:t>
      </w:r>
      <w:r>
        <w:rPr>
          <w:rFonts w:ascii="Calibri" w:eastAsia="Calibri" w:hAnsi="Calibri" w:cs="Calibri"/>
          <w:sz w:val="22"/>
          <w:szCs w:val="22"/>
          <w:u w:val="none"/>
        </w:rPr>
        <w:t>:</w:t>
      </w:r>
    </w:p>
    <w:p w:rsidR="00236EBB" w:rsidRDefault="00775139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maintenance of chapter postings to all social media outlets.</w:t>
      </w:r>
    </w:p>
    <w:p w:rsidR="00236EBB" w:rsidRDefault="00236EBB">
      <w:pPr>
        <w:rPr>
          <w:rFonts w:ascii="Calibri" w:eastAsia="Calibri" w:hAnsi="Calibri" w:cs="Calibri"/>
          <w:sz w:val="22"/>
          <w:szCs w:val="22"/>
        </w:rPr>
      </w:pPr>
    </w:p>
    <w:p w:rsidR="00236EBB" w:rsidRDefault="007751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Responsible To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236EBB" w:rsidRDefault="00775139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members of the chapter</w:t>
      </w:r>
    </w:p>
    <w:p w:rsidR="00236EBB" w:rsidRDefault="00775139">
      <w:pPr>
        <w:ind w:left="72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chapter president-elect</w:t>
      </w:r>
    </w:p>
    <w:p w:rsidR="00236EBB" w:rsidRDefault="00236EBB">
      <w:pPr>
        <w:rPr>
          <w:rFonts w:ascii="Calibri" w:eastAsia="Calibri" w:hAnsi="Calibri" w:cs="Calibri"/>
          <w:sz w:val="22"/>
          <w:szCs w:val="22"/>
        </w:rPr>
      </w:pPr>
    </w:p>
    <w:p w:rsidR="00236EBB" w:rsidRDefault="007751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236EBB" w:rsidRDefault="00775139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 all the marketing and public relations activities of the chapter.</w:t>
      </w:r>
    </w:p>
    <w:p w:rsidR="00236EBB" w:rsidRDefault="00775139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with the chapter membership director to increase membership in chapter.</w:t>
      </w:r>
    </w:p>
    <w:p w:rsidR="00236EBB" w:rsidRDefault="00775139">
      <w:pPr>
        <w:numPr>
          <w:ilvl w:val="0"/>
          <w:numId w:val="1"/>
        </w:numPr>
        <w:ind w:hanging="360"/>
      </w:pPr>
      <w:r>
        <w:rPr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Updating all social media: (Twitter, Facebook, Instagram, and LinkedIn)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upcoming events and programs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HR postings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Content and new information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Updates to the site with contact information (ie: new board members’ information provided by Secretary)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Back end updates on changes for the website that need to be made</w:t>
      </w:r>
    </w:p>
    <w:p w:rsidR="00236EBB" w:rsidRDefault="00775139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Technical oversight: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Email responses and sending out information to appropriate parties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General Inquiries – answer or forward</w:t>
      </w:r>
      <w:r>
        <w:t> 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to President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General follow up to email communications that come into the NCHRA email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Addressing undeliverable email returns.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Troubleshoot registration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 problems/concerns, delete bad email addresses.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Add events to website when requested by another board member.</w:t>
      </w:r>
    </w:p>
    <w:p w:rsidR="00236EBB" w:rsidRDefault="00775139">
      <w:pPr>
        <w:numPr>
          <w:ilvl w:val="0"/>
          <w:numId w:val="1"/>
        </w:numPr>
        <w:ind w:hanging="360"/>
        <w:rPr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Act as a liaison between the board of directors and the committee chairs.  </w:t>
      </w:r>
    </w:p>
    <w:p w:rsidR="00236EBB" w:rsidRDefault="00775139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Participate in the development and implementation of short-term and long-term strategic planning for the chapter.</w:t>
      </w:r>
    </w:p>
    <w:p w:rsidR="00236EBB" w:rsidRDefault="00236EBB">
      <w:pPr>
        <w:spacing w:after="60"/>
        <w:rPr>
          <w:rFonts w:ascii="Calibri" w:eastAsia="Calibri" w:hAnsi="Calibri" w:cs="Calibri"/>
          <w:sz w:val="22"/>
          <w:szCs w:val="22"/>
          <w:u w:val="single"/>
        </w:rPr>
      </w:pPr>
    </w:p>
    <w:p w:rsidR="00236EBB" w:rsidRDefault="00775139">
      <w:pPr>
        <w:spacing w:after="6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Requirements</w:t>
      </w:r>
    </w:p>
    <w:p w:rsidR="001F4FE4" w:rsidRDefault="001F4FE4" w:rsidP="001F4FE4">
      <w:pPr>
        <w:numPr>
          <w:ilvl w:val="0"/>
          <w:numId w:val="2"/>
        </w:numPr>
        <w:ind w:hanging="360"/>
      </w:pPr>
      <w:r w:rsidRPr="001F4FE4">
        <w:rPr>
          <w:rFonts w:ascii="Calibri" w:hAnsi="Calibri" w:cs="Arial"/>
          <w:sz w:val="22"/>
          <w:szCs w:val="22"/>
        </w:rPr>
        <w:t>Attend in person a minimum of 80% of scheduled Board of Director meetings</w:t>
      </w:r>
    </w:p>
    <w:p w:rsidR="001F4FE4" w:rsidRPr="001F4FE4" w:rsidRDefault="001F4FE4" w:rsidP="001F4FE4">
      <w:pPr>
        <w:numPr>
          <w:ilvl w:val="0"/>
          <w:numId w:val="2"/>
        </w:numPr>
        <w:ind w:hanging="360"/>
      </w:pPr>
      <w:r w:rsidRPr="001F4FE4">
        <w:rPr>
          <w:rFonts w:ascii="Calibri" w:hAnsi="Calibri" w:cs="Arial"/>
          <w:sz w:val="22"/>
          <w:szCs w:val="22"/>
        </w:rPr>
        <w:t>Regularly attend NCHRA events</w:t>
      </w:r>
    </w:p>
    <w:p w:rsidR="001F4FE4" w:rsidRDefault="001F4FE4" w:rsidP="001F4FE4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Attend via phone/e-mail monthly team check-ins</w:t>
      </w:r>
    </w:p>
    <w:p w:rsidR="00236EBB" w:rsidRDefault="00775139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Come prepared to Board of Director meetings with speaking topics and review previ</w:t>
      </w:r>
      <w:r>
        <w:rPr>
          <w:rFonts w:ascii="Calibri" w:eastAsia="Calibri" w:hAnsi="Calibri" w:cs="Calibri"/>
          <w:sz w:val="22"/>
          <w:szCs w:val="22"/>
        </w:rPr>
        <w:t>ous meetings’ minutes prior</w:t>
      </w:r>
    </w:p>
    <w:p w:rsidR="00236EBB" w:rsidRDefault="00775139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Participate in the development and implementation of short-term and long-term strategic planning for the chapter.</w:t>
      </w:r>
    </w:p>
    <w:p w:rsidR="00236EBB" w:rsidRDefault="00775139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Represent the chapter in the human resources community.</w:t>
      </w:r>
    </w:p>
    <w:p w:rsidR="00236EBB" w:rsidRDefault="00775139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Complete other assignments as requested by the president o</w:t>
      </w:r>
      <w:r>
        <w:rPr>
          <w:rFonts w:ascii="Calibri" w:eastAsia="Calibri" w:hAnsi="Calibri" w:cs="Calibri"/>
          <w:sz w:val="22"/>
          <w:szCs w:val="22"/>
        </w:rPr>
        <w:t>r the board of directors.</w:t>
      </w:r>
    </w:p>
    <w:p w:rsidR="00236EBB" w:rsidRDefault="00775139">
      <w:pPr>
        <w:numPr>
          <w:ilvl w:val="0"/>
          <w:numId w:val="2"/>
        </w:numPr>
        <w:ind w:hanging="360"/>
      </w:pPr>
      <w:r>
        <w:rPr>
          <w:rFonts w:ascii="Calibri" w:eastAsia="Calibri" w:hAnsi="Calibri" w:cs="Calibri"/>
          <w:sz w:val="22"/>
          <w:szCs w:val="22"/>
        </w:rPr>
        <w:t>If you are unable to maintain and meet the above requirements the Board may review and make recommendations for removal based on the Chapter by-laws.</w:t>
      </w:r>
    </w:p>
    <w:p w:rsidR="00236EBB" w:rsidRDefault="00236EBB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236EBB" w:rsidRDefault="00236EBB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236EBB" w:rsidRDefault="00236EBB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236EBB" w:rsidRDefault="00236EBB">
      <w:pPr>
        <w:rPr>
          <w:rFonts w:ascii="Calibri" w:eastAsia="Calibri" w:hAnsi="Calibri" w:cs="Calibri"/>
          <w:sz w:val="22"/>
          <w:szCs w:val="22"/>
          <w:u w:val="single"/>
        </w:rPr>
      </w:pPr>
      <w:bookmarkStart w:id="1" w:name="_GoBack"/>
      <w:bookmarkEnd w:id="1"/>
    </w:p>
    <w:p w:rsidR="00236EBB" w:rsidRDefault="00236EBB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236EBB" w:rsidRDefault="00236EBB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236EBB" w:rsidRDefault="00236EBB">
      <w:pPr>
        <w:rPr>
          <w:rFonts w:ascii="Calibri" w:eastAsia="Calibri" w:hAnsi="Calibri" w:cs="Calibri"/>
          <w:sz w:val="22"/>
          <w:szCs w:val="22"/>
          <w:u w:val="single"/>
        </w:rPr>
      </w:pPr>
    </w:p>
    <w:p w:rsidR="00236EBB" w:rsidRDefault="00775139">
      <w:pPr>
        <w:rPr>
          <w:rFonts w:ascii="Calibri" w:eastAsia="Calibri" w:hAnsi="Calibri" w:cs="Calibri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sz w:val="22"/>
          <w:szCs w:val="22"/>
          <w:u w:val="single"/>
        </w:rPr>
        <w:t>Resources Available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236EBB" w:rsidRDefault="00775139">
      <w:pPr>
        <w:numPr>
          <w:ilvl w:val="0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SHRM supplies the following resources for chapter ma</w:t>
      </w:r>
      <w:r>
        <w:rPr>
          <w:rFonts w:ascii="Calibri" w:eastAsia="Calibri" w:hAnsi="Calibri" w:cs="Calibri"/>
          <w:sz w:val="22"/>
          <w:szCs w:val="22"/>
        </w:rPr>
        <w:t>rketing/public relations directors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Chapter Best Practices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Chapter Position Descriptions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SHRM Leaders Guide 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How to Publish a Chapter Newsletter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SHRM-Approved Graphics for Chapters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SHRM Graphics Standards Manual for Affiliates</w:t>
      </w:r>
    </w:p>
    <w:p w:rsidR="00236EBB" w:rsidRDefault="00775139">
      <w:pPr>
        <w:numPr>
          <w:ilvl w:val="1"/>
          <w:numId w:val="1"/>
        </w:numPr>
        <w:ind w:hanging="3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Working with the Media</w:t>
      </w:r>
    </w:p>
    <w:p w:rsidR="00236EBB" w:rsidRDefault="007751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And MUCH MORE…available online at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www.shrm.org/vlrc</w:t>
        </w:r>
      </w:hyperlink>
    </w:p>
    <w:p w:rsidR="00236EBB" w:rsidRDefault="00236EBB">
      <w:pPr>
        <w:rPr>
          <w:sz w:val="18"/>
          <w:szCs w:val="18"/>
        </w:rPr>
      </w:pPr>
    </w:p>
    <w:p w:rsidR="00236EBB" w:rsidRDefault="007751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236EBB">
      <w:headerReference w:type="default" r:id="rId8"/>
      <w:footerReference w:type="default" r:id="rId9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39" w:rsidRDefault="00775139">
      <w:r>
        <w:separator/>
      </w:r>
    </w:p>
  </w:endnote>
  <w:endnote w:type="continuationSeparator" w:id="0">
    <w:p w:rsidR="00775139" w:rsidRDefault="0077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BB" w:rsidRDefault="00775139">
    <w:pPr>
      <w:tabs>
        <w:tab w:val="center" w:pos="4680"/>
        <w:tab w:val="right" w:pos="9360"/>
      </w:tabs>
      <w:spacing w:after="72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>PAGE</w:instrText>
    </w:r>
    <w:r w:rsidR="001F4FE4">
      <w:fldChar w:fldCharType="separate"/>
    </w:r>
    <w:r w:rsidR="001F4FE4">
      <w:rPr>
        <w:noProof/>
      </w:rPr>
      <w:t>1</w:t>
    </w:r>
    <w:r>
      <w:fldChar w:fldCharType="end"/>
    </w:r>
    <w:r>
      <w:rPr>
        <w:rFonts w:ascii="Calibri" w:eastAsia="Calibri" w:hAnsi="Calibri" w:cs="Calibri"/>
      </w:rPr>
      <w:t xml:space="preserve"> of </w:t>
    </w:r>
    <w:r>
      <w:fldChar w:fldCharType="begin"/>
    </w:r>
    <w:r>
      <w:instrText>NUMPAGES</w:instrText>
    </w:r>
    <w:r w:rsidR="001F4FE4">
      <w:fldChar w:fldCharType="separate"/>
    </w:r>
    <w:r w:rsidR="001F4FE4">
      <w:rPr>
        <w:noProof/>
      </w:rPr>
      <w:t>2</w:t>
    </w:r>
    <w:r>
      <w:fldChar w:fldCharType="end"/>
    </w:r>
    <w:r>
      <w:rPr>
        <w:rFonts w:ascii="Calibri" w:eastAsia="Calibri" w:hAnsi="Calibri" w:cs="Calibri"/>
      </w:rPr>
      <w:t xml:space="preserve">                            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        </w:t>
    </w:r>
    <w:r w:rsidR="001F4FE4">
      <w:rPr>
        <w:rFonts w:ascii="Calibri" w:eastAsia="Calibri" w:hAnsi="Calibri" w:cs="Calibri"/>
        <w:sz w:val="20"/>
        <w:szCs w:val="20"/>
      </w:rPr>
      <w:t>Rev. 6</w:t>
    </w:r>
    <w:r>
      <w:rPr>
        <w:rFonts w:ascii="Calibri" w:eastAsia="Calibri" w:hAnsi="Calibri" w:cs="Calibri"/>
        <w:sz w:val="20"/>
        <w:szCs w:val="20"/>
      </w:rPr>
      <w:t>/2017</w:t>
    </w:r>
  </w:p>
  <w:p w:rsidR="00236EBB" w:rsidRDefault="00236EBB">
    <w:pPr>
      <w:tabs>
        <w:tab w:val="center" w:pos="4680"/>
        <w:tab w:val="right" w:pos="9360"/>
      </w:tabs>
      <w:spacing w:after="720"/>
      <w:jc w:val="right"/>
      <w:rPr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39" w:rsidRDefault="00775139">
      <w:r>
        <w:separator/>
      </w:r>
    </w:p>
  </w:footnote>
  <w:footnote w:type="continuationSeparator" w:id="0">
    <w:p w:rsidR="00775139" w:rsidRDefault="0077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BB" w:rsidRDefault="00775139">
    <w:pPr>
      <w:tabs>
        <w:tab w:val="center" w:pos="4680"/>
        <w:tab w:val="right" w:pos="9360"/>
      </w:tabs>
      <w:spacing w:before="720"/>
      <w:ind w:left="7920"/>
    </w:pPr>
    <w:r>
      <w:t xml:space="preserve">                                                                                       </w:t>
    </w:r>
    <w:r>
      <w:t xml:space="preserve">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209550</wp:posOffset>
          </wp:positionH>
          <wp:positionV relativeFrom="paragraph">
            <wp:posOffset>382905</wp:posOffset>
          </wp:positionV>
          <wp:extent cx="914400" cy="577716"/>
          <wp:effectExtent l="0" t="0" r="0" b="0"/>
          <wp:wrapNone/>
          <wp:docPr id="2" name="image4.jpg" descr="C:\Users\jdotson\Downloads\Chapter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jdotson\Downloads\Chapter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577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1">
          <wp:simplePos x="0" y="0"/>
          <wp:positionH relativeFrom="margin">
            <wp:posOffset>5715000</wp:posOffset>
          </wp:positionH>
          <wp:positionV relativeFrom="paragraph">
            <wp:posOffset>451485</wp:posOffset>
          </wp:positionV>
          <wp:extent cx="876300" cy="6350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0AC"/>
    <w:multiLevelType w:val="multilevel"/>
    <w:tmpl w:val="16BC9CA8"/>
    <w:lvl w:ilvl="0">
      <w:start w:val="1"/>
      <w:numFmt w:val="bullet"/>
      <w:lvlText w:val="o"/>
      <w:lvlJc w:val="left"/>
      <w:pPr>
        <w:ind w:left="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16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288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360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432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04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5760" w:firstLine="1260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401535A4"/>
    <w:multiLevelType w:val="multilevel"/>
    <w:tmpl w:val="42A659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DC0A23"/>
    <w:multiLevelType w:val="multilevel"/>
    <w:tmpl w:val="178E241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BB"/>
    <w:rsid w:val="001F4FE4"/>
    <w:rsid w:val="00236EBB"/>
    <w:rsid w:val="007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1A1C"/>
  <w15:docId w15:val="{ACCFBE54-B3A5-4BC1-B132-B71687A0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F4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FE4"/>
  </w:style>
  <w:style w:type="paragraph" w:styleId="Footer">
    <w:name w:val="footer"/>
    <w:basedOn w:val="Normal"/>
    <w:link w:val="FooterChar"/>
    <w:uiPriority w:val="99"/>
    <w:unhideWhenUsed/>
    <w:rsid w:val="001F4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Dotson</dc:creator>
  <cp:lastModifiedBy>Dotson, Julie</cp:lastModifiedBy>
  <cp:revision>2</cp:revision>
  <dcterms:created xsi:type="dcterms:W3CDTF">2017-06-06T02:29:00Z</dcterms:created>
  <dcterms:modified xsi:type="dcterms:W3CDTF">2017-06-06T02:29:00Z</dcterms:modified>
</cp:coreProperties>
</file>